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95" w:rsidRPr="00740314" w:rsidRDefault="00DC2F95">
      <w:pPr>
        <w:rPr>
          <w:rFonts w:cstheme="minorHAnsi"/>
          <w:sz w:val="28"/>
          <w:szCs w:val="28"/>
        </w:rPr>
      </w:pPr>
    </w:p>
    <w:p w:rsidR="00DC2F95" w:rsidRPr="00740314" w:rsidRDefault="00DC2F95" w:rsidP="00DC2F95">
      <w:pPr>
        <w:jc w:val="center"/>
        <w:rPr>
          <w:rFonts w:cstheme="minorHAnsi"/>
          <w:b/>
          <w:bCs/>
          <w:sz w:val="28"/>
          <w:szCs w:val="28"/>
        </w:rPr>
      </w:pPr>
      <w:r w:rsidRPr="00740314">
        <w:rPr>
          <w:rFonts w:cstheme="minorHAnsi"/>
          <w:b/>
          <w:bCs/>
          <w:sz w:val="28"/>
          <w:szCs w:val="28"/>
        </w:rPr>
        <w:t>GU</w:t>
      </w:r>
      <w:r w:rsidR="00A04175">
        <w:rPr>
          <w:rFonts w:cstheme="minorHAnsi"/>
          <w:b/>
          <w:bCs/>
          <w:sz w:val="28"/>
          <w:szCs w:val="28"/>
        </w:rPr>
        <w:t>Í</w:t>
      </w:r>
      <w:r w:rsidRPr="00740314">
        <w:rPr>
          <w:rFonts w:cstheme="minorHAnsi"/>
          <w:b/>
          <w:bCs/>
          <w:sz w:val="28"/>
          <w:szCs w:val="28"/>
        </w:rPr>
        <w:t>A DE APRENDIZAJE</w:t>
      </w:r>
      <w:r w:rsidR="00401CC6">
        <w:rPr>
          <w:rFonts w:cstheme="minorHAnsi"/>
          <w:b/>
          <w:bCs/>
          <w:sz w:val="28"/>
          <w:szCs w:val="28"/>
        </w:rPr>
        <w:t xml:space="preserve"> 6TOS BÁSICOS</w:t>
      </w:r>
      <w:r w:rsidRPr="00740314">
        <w:rPr>
          <w:rFonts w:cstheme="minorHAnsi"/>
          <w:b/>
          <w:bCs/>
          <w:sz w:val="28"/>
          <w:szCs w:val="28"/>
        </w:rPr>
        <w:t xml:space="preserve"> A</w:t>
      </w:r>
      <w:r w:rsidR="000B6A2C">
        <w:rPr>
          <w:rFonts w:cstheme="minorHAnsi"/>
          <w:b/>
          <w:bCs/>
          <w:sz w:val="28"/>
          <w:szCs w:val="28"/>
        </w:rPr>
        <w:t>RTES VISUALES</w:t>
      </w:r>
      <w:r w:rsidRPr="00740314">
        <w:rPr>
          <w:rFonts w:cstheme="minorHAnsi"/>
          <w:b/>
          <w:bCs/>
          <w:sz w:val="28"/>
          <w:szCs w:val="28"/>
        </w:rPr>
        <w:t xml:space="preserve"> N</w:t>
      </w:r>
      <w:r w:rsidR="000B6A2C">
        <w:rPr>
          <w:rFonts w:cstheme="minorHAnsi"/>
          <w:b/>
          <w:bCs/>
          <w:sz w:val="28"/>
          <w:szCs w:val="28"/>
        </w:rPr>
        <w:t xml:space="preserve">° </w:t>
      </w:r>
      <w:r w:rsidR="00401CC6">
        <w:rPr>
          <w:rFonts w:cstheme="minorHAnsi"/>
          <w:b/>
          <w:bCs/>
          <w:sz w:val="28"/>
          <w:szCs w:val="28"/>
        </w:rPr>
        <w:t>1</w:t>
      </w:r>
    </w:p>
    <w:tbl>
      <w:tblPr>
        <w:tblStyle w:val="Tablaconcuadrcula"/>
        <w:tblW w:w="0" w:type="auto"/>
        <w:jc w:val="center"/>
        <w:tblLook w:val="04A0"/>
      </w:tblPr>
      <w:tblGrid>
        <w:gridCol w:w="10790"/>
      </w:tblGrid>
      <w:tr w:rsidR="00DC2F95" w:rsidRPr="000B6A2C" w:rsidTr="00401CC6">
        <w:trPr>
          <w:jc w:val="center"/>
        </w:trPr>
        <w:tc>
          <w:tcPr>
            <w:tcW w:w="10790" w:type="dxa"/>
            <w:shd w:val="clear" w:color="auto" w:fill="FFFFFF" w:themeFill="background1"/>
          </w:tcPr>
          <w:p w:rsidR="00DC2F95" w:rsidRPr="000B6A2C" w:rsidRDefault="00DC2F95" w:rsidP="000B6A2C">
            <w:pPr>
              <w:pStyle w:val="Sinespaciado"/>
              <w:jc w:val="center"/>
              <w:rPr>
                <w:rFonts w:cstheme="minorHAnsi"/>
                <w:b/>
                <w:bCs/>
                <w:sz w:val="24"/>
                <w:szCs w:val="24"/>
              </w:rPr>
            </w:pPr>
            <w:r w:rsidRPr="000B6A2C">
              <w:rPr>
                <w:rFonts w:cstheme="minorHAnsi"/>
                <w:b/>
                <w:bCs/>
                <w:sz w:val="24"/>
                <w:szCs w:val="24"/>
              </w:rPr>
              <w:t>OBJETIVOS DE APRENDIZAJES</w:t>
            </w:r>
          </w:p>
        </w:tc>
      </w:tr>
      <w:tr w:rsidR="00DC2F95" w:rsidRPr="000B6A2C" w:rsidTr="000B6A2C">
        <w:trPr>
          <w:jc w:val="center"/>
        </w:trPr>
        <w:tc>
          <w:tcPr>
            <w:tcW w:w="10790" w:type="dxa"/>
          </w:tcPr>
          <w:p w:rsidR="00DC2F95" w:rsidRPr="000B6A2C" w:rsidRDefault="00C35A71" w:rsidP="000B6A2C">
            <w:pPr>
              <w:pStyle w:val="Sinespaciado"/>
              <w:rPr>
                <w:rFonts w:cstheme="minorHAnsi"/>
                <w:sz w:val="24"/>
                <w:szCs w:val="24"/>
              </w:rPr>
            </w:pPr>
            <w:r w:rsidRPr="000B6A2C">
              <w:rPr>
                <w:rFonts w:cstheme="minorHAnsi"/>
                <w:sz w:val="24"/>
                <w:szCs w:val="24"/>
                <w:lang w:val="es-ES"/>
              </w:rPr>
              <w:t>Aplicar y combinar elementos del lenguaje visual en trabajos de arte y diseños con diferentes propósitos expresivos y creativos: colores primarios, secundarios y terciarios.</w:t>
            </w:r>
          </w:p>
        </w:tc>
      </w:tr>
    </w:tbl>
    <w:p w:rsidR="00DC2F95" w:rsidRPr="000B6A2C" w:rsidRDefault="00DC2F95" w:rsidP="00CD5E71">
      <w:pPr>
        <w:rPr>
          <w:rFonts w:cstheme="minorHAnsi"/>
          <w:b/>
          <w:bCs/>
          <w:sz w:val="28"/>
          <w:szCs w:val="28"/>
        </w:rPr>
      </w:pPr>
    </w:p>
    <w:p w:rsidR="00CD5E71" w:rsidRPr="000B6A2C" w:rsidRDefault="00CD5E71" w:rsidP="000B6A2C">
      <w:pPr>
        <w:pStyle w:val="Sinespaciado"/>
        <w:numPr>
          <w:ilvl w:val="0"/>
          <w:numId w:val="5"/>
        </w:numPr>
        <w:rPr>
          <w:rFonts w:cstheme="minorHAnsi"/>
          <w:b/>
          <w:bCs/>
          <w:sz w:val="24"/>
          <w:szCs w:val="24"/>
        </w:rPr>
      </w:pPr>
      <w:r w:rsidRPr="000B6A2C">
        <w:rPr>
          <w:rFonts w:cstheme="minorHAnsi"/>
          <w:b/>
          <w:bCs/>
          <w:sz w:val="24"/>
          <w:szCs w:val="24"/>
        </w:rPr>
        <w:t>EL COLOR</w:t>
      </w:r>
    </w:p>
    <w:p w:rsidR="000B6A2C" w:rsidRDefault="000B6A2C" w:rsidP="000B6A2C">
      <w:pPr>
        <w:pStyle w:val="Sinespaciado"/>
        <w:rPr>
          <w:rFonts w:eastAsia="+mn-ea" w:cstheme="minorHAnsi"/>
          <w:color w:val="FFFFFF"/>
          <w:spacing w:val="6"/>
          <w:sz w:val="24"/>
          <w:szCs w:val="24"/>
        </w:rPr>
      </w:pPr>
    </w:p>
    <w:p w:rsidR="00CD5E71" w:rsidRPr="000B6A2C" w:rsidRDefault="00CD5E71" w:rsidP="000B6A2C">
      <w:pPr>
        <w:pStyle w:val="Sinespaciado"/>
        <w:jc w:val="both"/>
        <w:rPr>
          <w:rFonts w:cstheme="minorHAnsi"/>
          <w:b/>
          <w:bCs/>
          <w:sz w:val="24"/>
          <w:szCs w:val="24"/>
          <w:u w:val="single"/>
        </w:rPr>
      </w:pPr>
      <w:r w:rsidRPr="000B6A2C">
        <w:rPr>
          <w:rFonts w:eastAsiaTheme="minorEastAsia" w:cstheme="minorHAnsi"/>
          <w:b/>
          <w:bCs/>
          <w:spacing w:val="6"/>
          <w:sz w:val="24"/>
          <w:szCs w:val="24"/>
          <w:u w:val="single"/>
        </w:rPr>
        <w:t>Los colores primarios</w:t>
      </w:r>
    </w:p>
    <w:p w:rsidR="00CD5E71" w:rsidRDefault="00CD5E71" w:rsidP="000B6A2C">
      <w:pPr>
        <w:pStyle w:val="Sinespaciado"/>
        <w:jc w:val="both"/>
        <w:rPr>
          <w:rFonts w:eastAsiaTheme="minorEastAsia" w:cstheme="minorHAnsi"/>
          <w:spacing w:val="6"/>
          <w:sz w:val="24"/>
          <w:szCs w:val="24"/>
        </w:rPr>
      </w:pPr>
      <w:r w:rsidRPr="000B6A2C">
        <w:rPr>
          <w:rFonts w:eastAsiaTheme="minorEastAsia" w:cstheme="minorHAnsi"/>
          <w:spacing w:val="6"/>
          <w:sz w:val="24"/>
          <w:szCs w:val="24"/>
        </w:rPr>
        <w:t>Si hablamos del color en sentido general, nos encontramos con que la Teoría del color es un grupo de reglas básicas en la mezcla de percepción de colores para conseguir el efecto deseado combinando colores de luz o combinando colores reflejados en pigmentos.</w:t>
      </w:r>
    </w:p>
    <w:p w:rsidR="000B6A2C" w:rsidRDefault="000B6A2C" w:rsidP="000B6A2C">
      <w:pPr>
        <w:pStyle w:val="Sinespaciado"/>
        <w:jc w:val="both"/>
        <w:rPr>
          <w:rFonts w:eastAsiaTheme="minorEastAsia" w:cstheme="minorHAnsi"/>
          <w:spacing w:val="6"/>
          <w:sz w:val="24"/>
          <w:szCs w:val="24"/>
        </w:rPr>
      </w:pPr>
    </w:p>
    <w:p w:rsidR="00CD5E71" w:rsidRPr="000B6A2C" w:rsidRDefault="000B6A2C" w:rsidP="000B6A2C">
      <w:pPr>
        <w:pStyle w:val="Sinespaciado"/>
        <w:jc w:val="both"/>
        <w:rPr>
          <w:rFonts w:eastAsia="Times New Roman" w:cstheme="minorHAnsi"/>
          <w:color w:val="DC9E1F"/>
          <w:sz w:val="24"/>
          <w:szCs w:val="24"/>
          <w:lang w:eastAsia="es-CL"/>
        </w:rPr>
      </w:pPr>
      <w:r>
        <w:rPr>
          <w:rFonts w:asciiTheme="majorHAnsi" w:hAnsiTheme="majorHAnsi" w:cstheme="majorHAnsi"/>
          <w:noProof/>
          <w:lang w:val="es-ES" w:eastAsia="es-ES"/>
        </w:rPr>
        <w:drawing>
          <wp:anchor distT="0" distB="0" distL="114300" distR="114300" simplePos="0" relativeHeight="251661312" behindDoc="0" locked="0" layoutInCell="1" allowOverlap="1">
            <wp:simplePos x="0" y="0"/>
            <wp:positionH relativeFrom="column">
              <wp:posOffset>4914900</wp:posOffset>
            </wp:positionH>
            <wp:positionV relativeFrom="paragraph">
              <wp:posOffset>88900</wp:posOffset>
            </wp:positionV>
            <wp:extent cx="1859280" cy="1668780"/>
            <wp:effectExtent l="0" t="0" r="7620" b="762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9280" cy="1668780"/>
                    </a:xfrm>
                    <a:prstGeom prst="rect">
                      <a:avLst/>
                    </a:prstGeom>
                    <a:noFill/>
                  </pic:spPr>
                </pic:pic>
              </a:graphicData>
            </a:graphic>
          </wp:anchor>
        </w:drawing>
      </w:r>
      <w:r w:rsidRPr="000B6A2C">
        <w:rPr>
          <w:rFonts w:eastAsiaTheme="minorEastAsia" w:cstheme="minorHAnsi"/>
          <w:b/>
          <w:bCs/>
          <w:spacing w:val="6"/>
          <w:sz w:val="24"/>
          <w:szCs w:val="24"/>
          <w:u w:val="single"/>
        </w:rPr>
        <w:t>Los colores primarios</w:t>
      </w:r>
      <w:r>
        <w:rPr>
          <w:rFonts w:eastAsiaTheme="minorEastAsia" w:cstheme="minorHAnsi"/>
          <w:b/>
          <w:bCs/>
          <w:spacing w:val="6"/>
          <w:sz w:val="24"/>
          <w:szCs w:val="24"/>
          <w:u w:val="single"/>
        </w:rPr>
        <w:t xml:space="preserve">: </w:t>
      </w:r>
      <w:r w:rsidRPr="000B6A2C">
        <w:rPr>
          <w:rFonts w:eastAsiaTheme="minorEastAsia" w:cstheme="minorHAnsi"/>
          <w:spacing w:val="6"/>
          <w:sz w:val="24"/>
          <w:szCs w:val="24"/>
        </w:rPr>
        <w:t xml:space="preserve"> son</w:t>
      </w:r>
      <w:r>
        <w:rPr>
          <w:rFonts w:eastAsiaTheme="minorEastAsia" w:cstheme="minorHAnsi"/>
          <w:b/>
          <w:bCs/>
          <w:spacing w:val="6"/>
          <w:sz w:val="24"/>
          <w:szCs w:val="24"/>
          <w:u w:val="single"/>
        </w:rPr>
        <w:t xml:space="preserve"> </w:t>
      </w:r>
      <w:r w:rsidR="00CD5E71" w:rsidRPr="000B6A2C">
        <w:rPr>
          <w:rFonts w:eastAsiaTheme="minorEastAsia" w:cstheme="minorHAnsi"/>
          <w:spacing w:val="6"/>
          <w:sz w:val="24"/>
          <w:szCs w:val="24"/>
          <w:lang w:eastAsia="es-CL"/>
        </w:rPr>
        <w:t>aquellos que por mezcla producirán todos los demás colores</w:t>
      </w:r>
      <w:r>
        <w:rPr>
          <w:rFonts w:eastAsiaTheme="minorEastAsia" w:cstheme="minorHAnsi"/>
          <w:spacing w:val="6"/>
          <w:sz w:val="24"/>
          <w:szCs w:val="24"/>
          <w:lang w:eastAsia="es-CL"/>
        </w:rPr>
        <w:t xml:space="preserve">. Son primarios el </w:t>
      </w:r>
      <w:r w:rsidRPr="000B6A2C">
        <w:rPr>
          <w:rFonts w:eastAsiaTheme="minorEastAsia" w:cstheme="minorHAnsi"/>
          <w:spacing w:val="6"/>
          <w:sz w:val="24"/>
          <w:szCs w:val="24"/>
          <w:lang w:eastAsia="es-CL"/>
        </w:rPr>
        <w:t>rojo</w:t>
      </w:r>
      <w:r w:rsidR="00CD5E71" w:rsidRPr="000B6A2C">
        <w:rPr>
          <w:rFonts w:eastAsiaTheme="minorEastAsia" w:cstheme="minorHAnsi"/>
          <w:spacing w:val="6"/>
          <w:sz w:val="24"/>
          <w:szCs w:val="24"/>
          <w:lang w:eastAsia="es-CL"/>
        </w:rPr>
        <w:t>, el amarillo y el azul.</w:t>
      </w:r>
    </w:p>
    <w:p w:rsidR="00CD5E71" w:rsidRPr="000B6A2C" w:rsidRDefault="00CD5E71" w:rsidP="000B6A2C">
      <w:pPr>
        <w:pStyle w:val="Sinespaciado"/>
        <w:jc w:val="both"/>
        <w:rPr>
          <w:rFonts w:cstheme="minorHAnsi"/>
          <w:color w:val="DC9E1F"/>
          <w:sz w:val="24"/>
          <w:szCs w:val="24"/>
        </w:rPr>
      </w:pPr>
    </w:p>
    <w:p w:rsidR="00CD5E71" w:rsidRDefault="00CD5E71" w:rsidP="000B6A2C">
      <w:pPr>
        <w:pStyle w:val="Sinespaciado"/>
        <w:jc w:val="both"/>
        <w:rPr>
          <w:rFonts w:eastAsiaTheme="minorEastAsia" w:cstheme="minorHAnsi"/>
          <w:spacing w:val="6"/>
          <w:sz w:val="24"/>
          <w:szCs w:val="24"/>
        </w:rPr>
      </w:pPr>
      <w:r w:rsidRPr="000B6A2C">
        <w:rPr>
          <w:rFonts w:eastAsiaTheme="minorEastAsia" w:cstheme="minorHAnsi"/>
          <w:spacing w:val="6"/>
          <w:sz w:val="24"/>
          <w:szCs w:val="24"/>
        </w:rPr>
        <w:t>Pero si mezclamos entre sí esos colores primarios podemos producir la mayoría de los colores conocidos.</w:t>
      </w:r>
    </w:p>
    <w:p w:rsidR="000B6A2C" w:rsidRPr="000B6A2C" w:rsidRDefault="000B6A2C" w:rsidP="000B6A2C">
      <w:pPr>
        <w:pStyle w:val="Sinespaciado"/>
        <w:jc w:val="both"/>
        <w:rPr>
          <w:rFonts w:cstheme="minorHAnsi"/>
          <w:color w:val="DC9E1F"/>
          <w:sz w:val="24"/>
          <w:szCs w:val="24"/>
        </w:rPr>
      </w:pPr>
    </w:p>
    <w:p w:rsidR="00CD5E71" w:rsidRDefault="00CD5E71" w:rsidP="000B6A2C">
      <w:pPr>
        <w:pStyle w:val="Sinespaciado"/>
        <w:jc w:val="both"/>
        <w:rPr>
          <w:rFonts w:eastAsiaTheme="minorEastAsia" w:cstheme="minorHAnsi"/>
          <w:b/>
          <w:bCs/>
          <w:spacing w:val="6"/>
          <w:sz w:val="24"/>
          <w:szCs w:val="24"/>
          <w:u w:val="single"/>
        </w:rPr>
      </w:pPr>
      <w:r w:rsidRPr="000B6A2C">
        <w:rPr>
          <w:rFonts w:eastAsiaTheme="minorEastAsia" w:cstheme="minorHAnsi"/>
          <w:spacing w:val="6"/>
          <w:sz w:val="24"/>
          <w:szCs w:val="24"/>
        </w:rPr>
        <w:t xml:space="preserve">Por ejemplo, si mezclamos dos colores primarios obtenemos un color secundario, y al mezclar un secundario con un primario se produce lo que llamamos </w:t>
      </w:r>
      <w:r w:rsidRPr="000B6A2C">
        <w:rPr>
          <w:rFonts w:eastAsiaTheme="minorEastAsia" w:cstheme="minorHAnsi"/>
          <w:b/>
          <w:bCs/>
          <w:spacing w:val="6"/>
          <w:sz w:val="24"/>
          <w:szCs w:val="24"/>
          <w:u w:val="single"/>
        </w:rPr>
        <w:t>color terciario o intermedio.</w:t>
      </w:r>
    </w:p>
    <w:p w:rsidR="000B6A2C" w:rsidRPr="000B6A2C" w:rsidRDefault="000B6A2C" w:rsidP="000B6A2C">
      <w:pPr>
        <w:pStyle w:val="Sinespaciado"/>
        <w:jc w:val="both"/>
        <w:rPr>
          <w:rFonts w:cstheme="minorHAnsi"/>
          <w:color w:val="DC9E1F"/>
          <w:sz w:val="24"/>
          <w:szCs w:val="24"/>
        </w:rPr>
      </w:pPr>
    </w:p>
    <w:p w:rsidR="00CD5E71" w:rsidRDefault="00CD5E71" w:rsidP="000B6A2C">
      <w:pPr>
        <w:pStyle w:val="Sinespaciado"/>
        <w:jc w:val="both"/>
        <w:rPr>
          <w:rFonts w:eastAsiaTheme="minorEastAsia" w:cstheme="minorHAnsi"/>
          <w:spacing w:val="6"/>
          <w:sz w:val="24"/>
          <w:szCs w:val="24"/>
        </w:rPr>
      </w:pPr>
      <w:r w:rsidRPr="000B6A2C">
        <w:rPr>
          <w:rFonts w:eastAsiaTheme="minorEastAsia" w:cstheme="minorHAnsi"/>
          <w:spacing w:val="6"/>
          <w:sz w:val="24"/>
          <w:szCs w:val="24"/>
        </w:rPr>
        <w:t>Comúnmente, los colores rojo, amarillo y azul se consideran los colores primarios en el mundo del arte.</w:t>
      </w:r>
    </w:p>
    <w:p w:rsidR="000B6A2C" w:rsidRPr="000B6A2C" w:rsidRDefault="000B6A2C" w:rsidP="000B6A2C">
      <w:pPr>
        <w:pStyle w:val="Sinespaciado"/>
        <w:jc w:val="both"/>
        <w:rPr>
          <w:rFonts w:cstheme="minorHAnsi"/>
          <w:color w:val="DC9E1F"/>
          <w:sz w:val="24"/>
          <w:szCs w:val="24"/>
        </w:rPr>
      </w:pPr>
    </w:p>
    <w:p w:rsidR="000B6A2C" w:rsidRDefault="000B6A2C" w:rsidP="00CD5E71">
      <w:pPr>
        <w:pStyle w:val="NormalWeb"/>
        <w:spacing w:before="0" w:beforeAutospacing="0" w:after="0" w:afterAutospacing="0"/>
        <w:rPr>
          <w:rFonts w:asciiTheme="minorHAnsi" w:eastAsiaTheme="minorEastAsia" w:cstheme="minorBidi"/>
          <w:b/>
          <w:bCs/>
          <w:color w:val="000000" w:themeColor="text1"/>
          <w:kern w:val="24"/>
          <w:sz w:val="28"/>
          <w:szCs w:val="28"/>
        </w:rPr>
      </w:pPr>
      <w:r>
        <w:rPr>
          <w:rFonts w:asciiTheme="majorHAnsi" w:hAnsiTheme="majorHAnsi" w:cstheme="majorHAnsi"/>
          <w:noProof/>
          <w:sz w:val="28"/>
          <w:szCs w:val="28"/>
          <w:lang w:val="es-ES" w:eastAsia="es-ES"/>
        </w:rPr>
        <w:drawing>
          <wp:anchor distT="0" distB="0" distL="114300" distR="114300" simplePos="0" relativeHeight="251662336" behindDoc="0" locked="0" layoutInCell="1" allowOverlap="1">
            <wp:simplePos x="0" y="0"/>
            <wp:positionH relativeFrom="column">
              <wp:posOffset>30480</wp:posOffset>
            </wp:positionH>
            <wp:positionV relativeFrom="paragraph">
              <wp:posOffset>206375</wp:posOffset>
            </wp:positionV>
            <wp:extent cx="2598420" cy="24460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8420" cy="2446020"/>
                    </a:xfrm>
                    <a:prstGeom prst="rect">
                      <a:avLst/>
                    </a:prstGeom>
                    <a:noFill/>
                  </pic:spPr>
                </pic:pic>
              </a:graphicData>
            </a:graphic>
          </wp:anchor>
        </w:drawing>
      </w:r>
    </w:p>
    <w:p w:rsidR="00CD5E71" w:rsidRPr="000B6A2C" w:rsidRDefault="000B6A2C" w:rsidP="000B6A2C">
      <w:pPr>
        <w:pStyle w:val="Sinespaciado"/>
        <w:jc w:val="both"/>
        <w:rPr>
          <w:b/>
          <w:bCs/>
          <w:sz w:val="24"/>
          <w:szCs w:val="24"/>
          <w:u w:val="single"/>
        </w:rPr>
      </w:pPr>
      <w:r w:rsidRPr="000B6A2C">
        <w:rPr>
          <w:b/>
          <w:bCs/>
          <w:sz w:val="24"/>
          <w:szCs w:val="24"/>
          <w:u w:val="single"/>
        </w:rPr>
        <w:t>Colores complementarios</w:t>
      </w:r>
    </w:p>
    <w:p w:rsidR="00CD5E71" w:rsidRPr="000B6A2C" w:rsidRDefault="00CD5E71" w:rsidP="000B6A2C">
      <w:pPr>
        <w:pStyle w:val="Sinespaciado"/>
        <w:jc w:val="both"/>
        <w:rPr>
          <w:sz w:val="24"/>
          <w:szCs w:val="24"/>
        </w:rPr>
      </w:pPr>
      <w:r w:rsidRPr="000B6A2C">
        <w:rPr>
          <w:sz w:val="24"/>
          <w:szCs w:val="24"/>
        </w:rPr>
        <w:t>También existen parejas de colores denominados "complementarios", entre los que no se producen estos efectos visuales, ayudando al "artista" a obtener el efecto visual de "tono" deseado.</w:t>
      </w:r>
    </w:p>
    <w:p w:rsidR="00CD5E71" w:rsidRPr="000B6A2C" w:rsidRDefault="00CD5E71" w:rsidP="000B6A2C">
      <w:pPr>
        <w:pStyle w:val="Sinespaciado"/>
        <w:jc w:val="both"/>
        <w:rPr>
          <w:sz w:val="24"/>
          <w:szCs w:val="24"/>
        </w:rPr>
      </w:pPr>
      <w:r w:rsidRPr="000B6A2C">
        <w:rPr>
          <w:sz w:val="24"/>
          <w:szCs w:val="24"/>
        </w:rPr>
        <w:t>Los colores complementarios cumplen las siguientes normas:</w:t>
      </w:r>
    </w:p>
    <w:p w:rsidR="00CD5E71" w:rsidRPr="000B6A2C" w:rsidRDefault="00CD5E71" w:rsidP="000B6A2C">
      <w:pPr>
        <w:pStyle w:val="Sinespaciado"/>
        <w:numPr>
          <w:ilvl w:val="0"/>
          <w:numId w:val="5"/>
        </w:numPr>
        <w:jc w:val="both"/>
        <w:rPr>
          <w:sz w:val="24"/>
          <w:szCs w:val="24"/>
        </w:rPr>
      </w:pPr>
      <w:r w:rsidRPr="000B6A2C">
        <w:rPr>
          <w:sz w:val="24"/>
          <w:szCs w:val="24"/>
        </w:rPr>
        <w:t>El complementario de un color primario es siempre uno secundario.</w:t>
      </w:r>
    </w:p>
    <w:p w:rsidR="00CD5E71" w:rsidRPr="000B6A2C" w:rsidRDefault="00CD5E71" w:rsidP="000B6A2C">
      <w:pPr>
        <w:pStyle w:val="Sinespaciado"/>
        <w:numPr>
          <w:ilvl w:val="0"/>
          <w:numId w:val="5"/>
        </w:numPr>
        <w:jc w:val="both"/>
        <w:rPr>
          <w:sz w:val="24"/>
          <w:szCs w:val="24"/>
        </w:rPr>
      </w:pPr>
      <w:r w:rsidRPr="000B6A2C">
        <w:rPr>
          <w:sz w:val="24"/>
          <w:szCs w:val="24"/>
        </w:rPr>
        <w:t>El complementario de un color terciario es siempre otro terciario.</w:t>
      </w:r>
    </w:p>
    <w:p w:rsidR="00CD5E71" w:rsidRDefault="00CD5E71">
      <w:pPr>
        <w:rPr>
          <w:rFonts w:asciiTheme="majorHAnsi" w:hAnsiTheme="majorHAnsi" w:cstheme="majorHAnsi"/>
          <w:sz w:val="28"/>
          <w:szCs w:val="28"/>
        </w:rPr>
      </w:pPr>
      <w:r>
        <w:rPr>
          <w:rFonts w:asciiTheme="majorHAnsi" w:hAnsiTheme="majorHAnsi" w:cstheme="majorHAnsi"/>
          <w:sz w:val="28"/>
          <w:szCs w:val="28"/>
        </w:rPr>
        <w:t xml:space="preserve">                </w:t>
      </w:r>
    </w:p>
    <w:p w:rsidR="00CD5E71" w:rsidRDefault="00CD5E71">
      <w:pPr>
        <w:rPr>
          <w:rFonts w:asciiTheme="majorHAnsi" w:hAnsiTheme="majorHAnsi" w:cstheme="majorHAnsi"/>
          <w:sz w:val="28"/>
          <w:szCs w:val="28"/>
        </w:rPr>
      </w:pPr>
    </w:p>
    <w:p w:rsidR="000B6A2C" w:rsidRDefault="00CD5E71">
      <w:pPr>
        <w:rPr>
          <w:rFonts w:asciiTheme="majorHAnsi" w:hAnsiTheme="majorHAnsi" w:cstheme="majorHAnsi"/>
          <w:sz w:val="28"/>
          <w:szCs w:val="28"/>
        </w:rPr>
      </w:pPr>
      <w:r>
        <w:rPr>
          <w:rFonts w:asciiTheme="majorHAnsi" w:hAnsiTheme="majorHAnsi" w:cstheme="majorHAnsi"/>
          <w:sz w:val="28"/>
          <w:szCs w:val="28"/>
        </w:rPr>
        <w:t xml:space="preserve">                 </w:t>
      </w:r>
    </w:p>
    <w:p w:rsidR="00CD5E71" w:rsidRDefault="00CD5E71">
      <w:pPr>
        <w:rPr>
          <w:rFonts w:asciiTheme="majorHAnsi" w:hAnsiTheme="majorHAnsi" w:cstheme="majorHAnsi"/>
          <w:sz w:val="28"/>
          <w:szCs w:val="28"/>
        </w:rPr>
      </w:pPr>
      <w:r>
        <w:rPr>
          <w:rFonts w:asciiTheme="majorHAnsi" w:hAnsiTheme="majorHAnsi" w:cstheme="majorHAnsi"/>
          <w:sz w:val="28"/>
          <w:szCs w:val="28"/>
        </w:rPr>
        <w:t xml:space="preserve">                               </w:t>
      </w:r>
    </w:p>
    <w:p w:rsidR="00CD5E71" w:rsidRPr="000B6A2C" w:rsidRDefault="000B6A2C" w:rsidP="000B6A2C">
      <w:pPr>
        <w:pStyle w:val="Sinespaciado"/>
        <w:jc w:val="both"/>
        <w:rPr>
          <w:rFonts w:ascii="Times New Roman" w:eastAsia="Times New Roman" w:cs="Times New Roman"/>
          <w:b/>
          <w:bCs/>
          <w:sz w:val="24"/>
          <w:szCs w:val="24"/>
          <w:u w:val="single"/>
          <w:lang w:eastAsia="es-CL"/>
        </w:rPr>
      </w:pPr>
      <w:r>
        <w:rPr>
          <w:noProof/>
          <w:lang w:val="es-ES" w:eastAsia="es-ES"/>
        </w:rPr>
        <w:lastRenderedPageBreak/>
        <w:drawing>
          <wp:anchor distT="0" distB="0" distL="114300" distR="114300" simplePos="0" relativeHeight="251663360" behindDoc="0" locked="0" layoutInCell="1" allowOverlap="1">
            <wp:simplePos x="0" y="0"/>
            <wp:positionH relativeFrom="column">
              <wp:posOffset>4343400</wp:posOffset>
            </wp:positionH>
            <wp:positionV relativeFrom="paragraph">
              <wp:posOffset>50800</wp:posOffset>
            </wp:positionV>
            <wp:extent cx="2390140" cy="1844675"/>
            <wp:effectExtent l="0" t="0" r="0" b="3175"/>
            <wp:wrapSquare wrapText="bothSides"/>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0140" cy="1844675"/>
                    </a:xfrm>
                    <a:prstGeom prst="rect">
                      <a:avLst/>
                    </a:prstGeom>
                    <a:noFill/>
                    <a:ln>
                      <a:noFill/>
                    </a:ln>
                    <a:effectLst/>
                  </pic:spPr>
                </pic:pic>
              </a:graphicData>
            </a:graphic>
          </wp:anchor>
        </w:drawing>
      </w:r>
      <w:r w:rsidR="00CD5E71" w:rsidRPr="000B6A2C">
        <w:rPr>
          <w:b/>
          <w:bCs/>
          <w:sz w:val="24"/>
          <w:szCs w:val="24"/>
          <w:u w:val="single"/>
          <w:lang w:eastAsia="es-CL"/>
        </w:rPr>
        <w:t>Colores fríos y cálidos</w:t>
      </w:r>
    </w:p>
    <w:p w:rsidR="00CD5E71" w:rsidRPr="000B6A2C" w:rsidRDefault="00CD5E71" w:rsidP="000B6A2C">
      <w:pPr>
        <w:pStyle w:val="Sinespaciado"/>
        <w:jc w:val="both"/>
        <w:rPr>
          <w:rFonts w:ascii="Times New Roman" w:eastAsia="Times New Roman" w:cs="Times New Roman"/>
          <w:sz w:val="24"/>
          <w:szCs w:val="24"/>
          <w:lang w:eastAsia="es-CL"/>
        </w:rPr>
      </w:pPr>
      <w:r w:rsidRPr="000B6A2C">
        <w:rPr>
          <w:sz w:val="24"/>
          <w:szCs w:val="24"/>
          <w:lang w:eastAsia="es-CL"/>
        </w:rPr>
        <w:t>Se denominan colores cálidos a aquellos que "participan" del rojo o del amarillo y fríos a los que lo hacen del azul.</w:t>
      </w:r>
    </w:p>
    <w:p w:rsidR="00CD5E71" w:rsidRPr="000B6A2C" w:rsidRDefault="00CD5E71" w:rsidP="000B6A2C">
      <w:pPr>
        <w:pStyle w:val="Sinespaciado"/>
        <w:jc w:val="both"/>
        <w:rPr>
          <w:rFonts w:ascii="Times New Roman" w:eastAsia="Times New Roman" w:cs="Times New Roman"/>
          <w:sz w:val="24"/>
          <w:szCs w:val="24"/>
          <w:lang w:eastAsia="es-CL"/>
        </w:rPr>
      </w:pPr>
      <w:r w:rsidRPr="000B6A2C">
        <w:rPr>
          <w:sz w:val="24"/>
          <w:szCs w:val="24"/>
          <w:lang w:eastAsia="es-CL"/>
        </w:rPr>
        <w:t>Ambos tipos de colores tienen efectos "sicológicos" diferentes, pero por lo que resultan interesantes para el maquetista es porque contrastan muy bien y su combinación resalta el trabajo de pintura.</w:t>
      </w:r>
    </w:p>
    <w:p w:rsidR="00CD5E71" w:rsidRPr="000B6A2C" w:rsidRDefault="00CD5E71" w:rsidP="000B6A2C">
      <w:pPr>
        <w:pStyle w:val="Sinespaciado"/>
        <w:jc w:val="both"/>
        <w:rPr>
          <w:rFonts w:ascii="Times New Roman" w:eastAsia="Times New Roman" w:cs="Times New Roman"/>
          <w:sz w:val="24"/>
          <w:szCs w:val="24"/>
          <w:lang w:eastAsia="es-CL"/>
        </w:rPr>
      </w:pPr>
      <w:r w:rsidRPr="000B6A2C">
        <w:rPr>
          <w:sz w:val="24"/>
          <w:szCs w:val="24"/>
          <w:lang w:eastAsia="es-CL"/>
        </w:rPr>
        <w:t>Tomando, en el sentido de las agujas del reloj, los colores del gráfico mostrado arriba, desde el amarillo verde al violeta rojo (ambos incluidos), obtendremos los fríos. El resto serán, evidentemente, los cálidos.</w:t>
      </w:r>
    </w:p>
    <w:p w:rsidR="00F560D8" w:rsidRPr="000B6A2C" w:rsidRDefault="00F560D8" w:rsidP="000B6A2C">
      <w:pPr>
        <w:jc w:val="both"/>
        <w:rPr>
          <w:rFonts w:asciiTheme="majorHAnsi" w:hAnsiTheme="majorHAnsi" w:cstheme="majorHAnsi"/>
          <w:b/>
          <w:bCs/>
          <w:sz w:val="28"/>
          <w:szCs w:val="28"/>
          <w:u w:val="single"/>
        </w:rPr>
      </w:pPr>
      <w:r w:rsidRPr="000B6A2C">
        <w:rPr>
          <w:rFonts w:asciiTheme="majorHAnsi" w:hAnsiTheme="majorHAnsi" w:cstheme="majorHAnsi"/>
          <w:b/>
          <w:bCs/>
          <w:sz w:val="28"/>
          <w:szCs w:val="28"/>
          <w:u w:val="single"/>
        </w:rPr>
        <w:t>ACTIVIDAD</w:t>
      </w:r>
    </w:p>
    <w:p w:rsidR="00F560D8" w:rsidRPr="00F560D8" w:rsidRDefault="000B6A2C">
      <w:pPr>
        <w:rPr>
          <w:rFonts w:asciiTheme="majorHAnsi" w:hAnsiTheme="majorHAnsi" w:cstheme="majorHAnsi"/>
          <w:sz w:val="28"/>
          <w:szCs w:val="28"/>
        </w:rPr>
      </w:pPr>
      <w:r w:rsidRPr="000B6A2C">
        <w:rPr>
          <w:rFonts w:asciiTheme="majorHAnsi" w:hAnsiTheme="majorHAnsi" w:cstheme="majorHAnsi"/>
          <w:b/>
          <w:bCs/>
          <w:sz w:val="28"/>
          <w:szCs w:val="28"/>
          <w:u w:val="single"/>
        </w:rPr>
        <w:t>MATERIALES A UTILIZAR:</w:t>
      </w:r>
      <w:r>
        <w:rPr>
          <w:rFonts w:asciiTheme="majorHAnsi" w:hAnsiTheme="majorHAnsi" w:cstheme="majorHAnsi"/>
          <w:b/>
          <w:bCs/>
          <w:sz w:val="28"/>
          <w:szCs w:val="28"/>
        </w:rPr>
        <w:t xml:space="preserve">  </w:t>
      </w:r>
      <w:r w:rsidR="00F560D8">
        <w:rPr>
          <w:rFonts w:asciiTheme="majorHAnsi" w:hAnsiTheme="majorHAnsi" w:cstheme="majorHAnsi"/>
          <w:sz w:val="28"/>
          <w:szCs w:val="28"/>
        </w:rPr>
        <w:t xml:space="preserve">Hoja de block, </w:t>
      </w:r>
      <w:r>
        <w:rPr>
          <w:rFonts w:asciiTheme="majorHAnsi" w:hAnsiTheme="majorHAnsi" w:cstheme="majorHAnsi"/>
          <w:sz w:val="28"/>
          <w:szCs w:val="28"/>
        </w:rPr>
        <w:t>regla,</w:t>
      </w:r>
      <w:r w:rsidR="00F560D8">
        <w:rPr>
          <w:rFonts w:asciiTheme="majorHAnsi" w:hAnsiTheme="majorHAnsi" w:cstheme="majorHAnsi"/>
          <w:sz w:val="28"/>
          <w:szCs w:val="28"/>
        </w:rPr>
        <w:t xml:space="preserve"> lápiz </w:t>
      </w:r>
      <w:r>
        <w:rPr>
          <w:rFonts w:asciiTheme="majorHAnsi" w:hAnsiTheme="majorHAnsi" w:cstheme="majorHAnsi"/>
          <w:sz w:val="28"/>
          <w:szCs w:val="28"/>
        </w:rPr>
        <w:t>grafito</w:t>
      </w:r>
      <w:r w:rsidRPr="00F560D8">
        <w:rPr>
          <w:rFonts w:asciiTheme="majorHAnsi" w:hAnsiTheme="majorHAnsi" w:cstheme="majorHAnsi"/>
          <w:b/>
          <w:bCs/>
          <w:sz w:val="28"/>
          <w:szCs w:val="28"/>
        </w:rPr>
        <w:t>,</w:t>
      </w:r>
      <w:r w:rsidR="00F560D8">
        <w:rPr>
          <w:rFonts w:asciiTheme="majorHAnsi" w:hAnsiTheme="majorHAnsi" w:cstheme="majorHAnsi"/>
          <w:b/>
          <w:bCs/>
          <w:sz w:val="28"/>
          <w:szCs w:val="28"/>
        </w:rPr>
        <w:t xml:space="preserve"> </w:t>
      </w:r>
      <w:r>
        <w:rPr>
          <w:rFonts w:asciiTheme="majorHAnsi" w:hAnsiTheme="majorHAnsi" w:cstheme="majorHAnsi"/>
          <w:sz w:val="28"/>
          <w:szCs w:val="28"/>
        </w:rPr>
        <w:t>goma,</w:t>
      </w:r>
      <w:r w:rsidR="00F560D8">
        <w:rPr>
          <w:rFonts w:asciiTheme="majorHAnsi" w:hAnsiTheme="majorHAnsi" w:cstheme="majorHAnsi"/>
          <w:sz w:val="28"/>
          <w:szCs w:val="28"/>
        </w:rPr>
        <w:t xml:space="preserve"> </w:t>
      </w:r>
      <w:r>
        <w:rPr>
          <w:rFonts w:asciiTheme="majorHAnsi" w:hAnsiTheme="majorHAnsi" w:cstheme="majorHAnsi"/>
          <w:sz w:val="28"/>
          <w:szCs w:val="28"/>
        </w:rPr>
        <w:t>tempera,</w:t>
      </w:r>
      <w:r w:rsidR="00F560D8">
        <w:rPr>
          <w:rFonts w:asciiTheme="majorHAnsi" w:hAnsiTheme="majorHAnsi" w:cstheme="majorHAnsi"/>
          <w:sz w:val="28"/>
          <w:szCs w:val="28"/>
        </w:rPr>
        <w:t xml:space="preserve"> </w:t>
      </w:r>
      <w:r>
        <w:rPr>
          <w:rFonts w:asciiTheme="majorHAnsi" w:hAnsiTheme="majorHAnsi" w:cstheme="majorHAnsi"/>
          <w:sz w:val="28"/>
          <w:szCs w:val="28"/>
        </w:rPr>
        <w:t>pinceles,</w:t>
      </w:r>
      <w:r w:rsidR="00F560D8">
        <w:rPr>
          <w:rFonts w:asciiTheme="majorHAnsi" w:hAnsiTheme="majorHAnsi" w:cstheme="majorHAnsi"/>
          <w:sz w:val="28"/>
          <w:szCs w:val="28"/>
        </w:rPr>
        <w:t xml:space="preserve"> vaso para el agua </w:t>
      </w:r>
      <w:r w:rsidR="000C5745">
        <w:rPr>
          <w:rFonts w:asciiTheme="majorHAnsi" w:hAnsiTheme="majorHAnsi" w:cstheme="majorHAnsi"/>
          <w:sz w:val="28"/>
          <w:szCs w:val="28"/>
        </w:rPr>
        <w:t xml:space="preserve">y un cubre mesa. </w:t>
      </w:r>
    </w:p>
    <w:p w:rsidR="00F560D8" w:rsidRDefault="00F560D8" w:rsidP="000B6A2C">
      <w:pPr>
        <w:pStyle w:val="Sinespaciado"/>
        <w:spacing w:line="276" w:lineRule="auto"/>
        <w:jc w:val="both"/>
        <w:rPr>
          <w:sz w:val="24"/>
          <w:szCs w:val="24"/>
        </w:rPr>
      </w:pPr>
      <w:r w:rsidRPr="000B6A2C">
        <w:rPr>
          <w:sz w:val="24"/>
          <w:szCs w:val="24"/>
        </w:rPr>
        <w:t>Realiza con témpera y en hoja de block escalas de degradaciones tonales, utilizando como punto de partida un color primario y aplicando gradualmente blanco o negro para cambiar la intensidad y el tono del color. y aplicando gradualmente un color primario diferente para lograr diferentes matices</w:t>
      </w:r>
      <w:r w:rsidR="000C5745" w:rsidRPr="000B6A2C">
        <w:rPr>
          <w:sz w:val="24"/>
          <w:szCs w:val="24"/>
        </w:rPr>
        <w:t>.</w:t>
      </w:r>
    </w:p>
    <w:p w:rsidR="000B6A2C" w:rsidRPr="000B6A2C" w:rsidRDefault="000B6A2C" w:rsidP="000B6A2C">
      <w:pPr>
        <w:pStyle w:val="Sinespaciado"/>
        <w:spacing w:line="276" w:lineRule="auto"/>
        <w:jc w:val="both"/>
        <w:rPr>
          <w:sz w:val="24"/>
          <w:szCs w:val="24"/>
        </w:rPr>
      </w:pPr>
    </w:p>
    <w:p w:rsidR="000C5745" w:rsidRPr="000B6A2C" w:rsidRDefault="000C5745" w:rsidP="000B6A2C">
      <w:pPr>
        <w:pStyle w:val="Sinespaciado"/>
        <w:spacing w:line="276" w:lineRule="auto"/>
        <w:jc w:val="both"/>
        <w:rPr>
          <w:sz w:val="24"/>
          <w:szCs w:val="24"/>
        </w:rPr>
      </w:pPr>
      <w:r w:rsidRPr="000B6A2C">
        <w:rPr>
          <w:sz w:val="24"/>
          <w:szCs w:val="24"/>
        </w:rPr>
        <w:t xml:space="preserve"> Te mostrare unos </w:t>
      </w:r>
      <w:r w:rsidR="000B6A2C" w:rsidRPr="000B6A2C">
        <w:rPr>
          <w:sz w:val="24"/>
          <w:szCs w:val="24"/>
        </w:rPr>
        <w:t>ejemplos,</w:t>
      </w:r>
      <w:r w:rsidRPr="000B6A2C">
        <w:rPr>
          <w:sz w:val="24"/>
          <w:szCs w:val="24"/>
        </w:rPr>
        <w:t xml:space="preserve"> la idea es que utilices tu creatividad para realizar la degradación de colores.</w:t>
      </w:r>
    </w:p>
    <w:p w:rsidR="000C5745" w:rsidRDefault="000C5745" w:rsidP="00F560D8">
      <w:pPr>
        <w:jc w:val="both"/>
        <w:rPr>
          <w:rFonts w:ascii="Arial" w:eastAsia="Times New Roman" w:hAnsi="Arial" w:cs="Arial"/>
          <w:sz w:val="28"/>
          <w:szCs w:val="28"/>
          <w:lang w:val="es-ES" w:eastAsia="es-ES"/>
        </w:rPr>
      </w:pPr>
      <w:r w:rsidRPr="000C5745">
        <w:rPr>
          <w:noProof/>
          <w:lang w:val="es-ES" w:eastAsia="es-ES"/>
        </w:rPr>
        <w:drawing>
          <wp:inline distT="0" distB="0" distL="0" distR="0">
            <wp:extent cx="2387600" cy="2000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387600" cy="2000250"/>
                    </a:xfrm>
                    <a:prstGeom prst="rect">
                      <a:avLst/>
                    </a:prstGeom>
                  </pic:spPr>
                </pic:pic>
              </a:graphicData>
            </a:graphic>
          </wp:inline>
        </w:drawing>
      </w:r>
      <w:r>
        <w:rPr>
          <w:rFonts w:ascii="Arial" w:eastAsia="Times New Roman" w:hAnsi="Arial" w:cs="Arial"/>
          <w:sz w:val="28"/>
          <w:szCs w:val="28"/>
          <w:lang w:val="es-ES" w:eastAsia="es-ES"/>
        </w:rPr>
        <w:t xml:space="preserve">  </w:t>
      </w:r>
      <w:r w:rsidRPr="000C5745">
        <w:rPr>
          <w:noProof/>
          <w:lang w:val="es-ES" w:eastAsia="es-ES"/>
        </w:rPr>
        <w:drawing>
          <wp:inline distT="0" distB="0" distL="0" distR="0">
            <wp:extent cx="2514600" cy="2013484"/>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525046" cy="2021848"/>
                    </a:xfrm>
                    <a:prstGeom prst="rect">
                      <a:avLst/>
                    </a:prstGeom>
                  </pic:spPr>
                </pic:pic>
              </a:graphicData>
            </a:graphic>
          </wp:inline>
        </w:drawing>
      </w:r>
      <w:r w:rsidR="00075CBB" w:rsidRPr="000C5745">
        <w:rPr>
          <w:noProof/>
          <w:lang w:val="es-ES" w:eastAsia="es-ES"/>
        </w:rPr>
        <w:drawing>
          <wp:inline distT="0" distB="0" distL="0" distR="0">
            <wp:extent cx="1600200" cy="171776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630021" cy="1749777"/>
                    </a:xfrm>
                    <a:prstGeom prst="rect">
                      <a:avLst/>
                    </a:prstGeom>
                  </pic:spPr>
                </pic:pic>
              </a:graphicData>
            </a:graphic>
          </wp:inline>
        </w:drawing>
      </w:r>
    </w:p>
    <w:p w:rsidR="000C5745" w:rsidRDefault="00401CC6" w:rsidP="00075CBB">
      <w:pPr>
        <w:jc w:val="center"/>
        <w:rPr>
          <w:rFonts w:asciiTheme="majorHAnsi" w:hAnsiTheme="majorHAnsi" w:cstheme="majorHAnsi"/>
          <w:b/>
          <w:bCs/>
          <w:sz w:val="28"/>
          <w:szCs w:val="28"/>
        </w:rPr>
      </w:pPr>
      <w:r>
        <w:rPr>
          <w:rFonts w:asciiTheme="majorHAnsi" w:hAnsiTheme="majorHAnsi" w:cstheme="majorHAnsi"/>
          <w:b/>
          <w:bCs/>
          <w:sz w:val="28"/>
          <w:szCs w:val="28"/>
        </w:rPr>
        <w:t xml:space="preserve">Recuerda enviar una fotografía de tu trabajo al correo del profesor </w:t>
      </w:r>
      <w:r w:rsidR="006E56D9">
        <w:rPr>
          <w:rFonts w:asciiTheme="majorHAnsi" w:hAnsiTheme="majorHAnsi" w:cstheme="majorHAnsi"/>
          <w:b/>
          <w:bCs/>
          <w:sz w:val="28"/>
          <w:szCs w:val="28"/>
        </w:rPr>
        <w:t>entrega 09 y 10 de abril</w:t>
      </w:r>
    </w:p>
    <w:p w:rsidR="00401CC6" w:rsidRDefault="00401CC6" w:rsidP="00075CBB">
      <w:pPr>
        <w:jc w:val="center"/>
        <w:rPr>
          <w:rFonts w:asciiTheme="majorHAnsi" w:hAnsiTheme="majorHAnsi" w:cstheme="majorHAnsi"/>
          <w:b/>
          <w:bCs/>
          <w:sz w:val="28"/>
          <w:szCs w:val="28"/>
        </w:rPr>
      </w:pPr>
      <w:r>
        <w:rPr>
          <w:rFonts w:asciiTheme="majorHAnsi" w:hAnsiTheme="majorHAnsi" w:cstheme="majorHAnsi"/>
          <w:b/>
          <w:bCs/>
          <w:sz w:val="28"/>
          <w:szCs w:val="28"/>
        </w:rPr>
        <w:t xml:space="preserve">6to A </w:t>
      </w:r>
      <w:hyperlink r:id="rId14" w:history="1">
        <w:r w:rsidRPr="00E3004A">
          <w:rPr>
            <w:rStyle w:val="Hipervnculo"/>
            <w:rFonts w:asciiTheme="majorHAnsi" w:hAnsiTheme="majorHAnsi" w:cstheme="majorHAnsi"/>
            <w:b/>
            <w:bCs/>
            <w:sz w:val="28"/>
            <w:szCs w:val="28"/>
          </w:rPr>
          <w:t>profesoraveronicaratito@gmail.com</w:t>
        </w:r>
      </w:hyperlink>
    </w:p>
    <w:p w:rsidR="00401CC6" w:rsidRPr="00F560D8" w:rsidRDefault="00401CC6" w:rsidP="00075CBB">
      <w:pPr>
        <w:jc w:val="center"/>
        <w:rPr>
          <w:rFonts w:asciiTheme="majorHAnsi" w:hAnsiTheme="majorHAnsi" w:cstheme="majorHAnsi"/>
          <w:b/>
          <w:bCs/>
          <w:sz w:val="28"/>
          <w:szCs w:val="28"/>
        </w:rPr>
      </w:pPr>
      <w:r>
        <w:rPr>
          <w:rFonts w:asciiTheme="majorHAnsi" w:hAnsiTheme="majorHAnsi" w:cstheme="majorHAnsi"/>
          <w:b/>
          <w:bCs/>
          <w:sz w:val="28"/>
          <w:szCs w:val="28"/>
        </w:rPr>
        <w:t xml:space="preserve">6to B </w:t>
      </w:r>
      <w:hyperlink r:id="rId15" w:history="1">
        <w:r w:rsidRPr="00E3004A">
          <w:rPr>
            <w:rStyle w:val="Hipervnculo"/>
            <w:rFonts w:asciiTheme="majorHAnsi" w:hAnsiTheme="majorHAnsi" w:cstheme="majorHAnsi"/>
            <w:b/>
            <w:bCs/>
            <w:sz w:val="28"/>
            <w:szCs w:val="28"/>
          </w:rPr>
          <w:t>profe.denisse.torres@gmail.com</w:t>
        </w:r>
      </w:hyperlink>
      <w:r>
        <w:rPr>
          <w:rFonts w:asciiTheme="majorHAnsi" w:hAnsiTheme="majorHAnsi" w:cstheme="majorHAnsi"/>
          <w:b/>
          <w:bCs/>
          <w:sz w:val="28"/>
          <w:szCs w:val="28"/>
        </w:rPr>
        <w:t xml:space="preserve"> </w:t>
      </w:r>
    </w:p>
    <w:sectPr w:rsidR="00401CC6" w:rsidRPr="00F560D8" w:rsidSect="00DC2F95">
      <w:headerReference w:type="default" r:id="rId16"/>
      <w:pgSz w:w="12240" w:h="15840" w:code="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705" w:rsidRDefault="00D60705" w:rsidP="00401CC6">
      <w:pPr>
        <w:spacing w:after="0" w:line="240" w:lineRule="auto"/>
      </w:pPr>
      <w:r>
        <w:separator/>
      </w:r>
    </w:p>
  </w:endnote>
  <w:endnote w:type="continuationSeparator" w:id="0">
    <w:p w:rsidR="00D60705" w:rsidRDefault="00D60705" w:rsidP="00401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705" w:rsidRDefault="00D60705" w:rsidP="00401CC6">
      <w:pPr>
        <w:spacing w:after="0" w:line="240" w:lineRule="auto"/>
      </w:pPr>
      <w:r>
        <w:separator/>
      </w:r>
    </w:p>
  </w:footnote>
  <w:footnote w:type="continuationSeparator" w:id="0">
    <w:p w:rsidR="00D60705" w:rsidRDefault="00D60705" w:rsidP="00401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CC6" w:rsidRDefault="00401CC6">
    <w:pPr>
      <w:pStyle w:val="Encabezado"/>
    </w:pPr>
    <w:r w:rsidRPr="00BB0CCC">
      <w:rPr>
        <w:noProof/>
        <w:lang w:val="es-ES" w:eastAsia="es-ES"/>
      </w:rPr>
      <w:drawing>
        <wp:inline distT="0" distB="0" distL="0" distR="0">
          <wp:extent cx="1602740" cy="5162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2740" cy="51625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3B33"/>
      </v:shape>
    </w:pict>
  </w:numPicBullet>
  <w:abstractNum w:abstractNumId="0">
    <w:nsid w:val="13891BC6"/>
    <w:multiLevelType w:val="hybridMultilevel"/>
    <w:tmpl w:val="46AEF5E2"/>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319318BC"/>
    <w:multiLevelType w:val="hybridMultilevel"/>
    <w:tmpl w:val="4F62C70C"/>
    <w:lvl w:ilvl="0" w:tplc="D2FED3DC">
      <w:start w:val="1"/>
      <w:numFmt w:val="bullet"/>
      <w:lvlText w:val="•"/>
      <w:lvlJc w:val="left"/>
      <w:pPr>
        <w:tabs>
          <w:tab w:val="num" w:pos="720"/>
        </w:tabs>
        <w:ind w:left="720" w:hanging="360"/>
      </w:pPr>
      <w:rPr>
        <w:rFonts w:ascii="Arial" w:hAnsi="Arial" w:hint="default"/>
      </w:rPr>
    </w:lvl>
    <w:lvl w:ilvl="1" w:tplc="3F1A348E" w:tentative="1">
      <w:start w:val="1"/>
      <w:numFmt w:val="bullet"/>
      <w:lvlText w:val="•"/>
      <w:lvlJc w:val="left"/>
      <w:pPr>
        <w:tabs>
          <w:tab w:val="num" w:pos="1440"/>
        </w:tabs>
        <w:ind w:left="1440" w:hanging="360"/>
      </w:pPr>
      <w:rPr>
        <w:rFonts w:ascii="Arial" w:hAnsi="Arial" w:hint="default"/>
      </w:rPr>
    </w:lvl>
    <w:lvl w:ilvl="2" w:tplc="8E723BAE" w:tentative="1">
      <w:start w:val="1"/>
      <w:numFmt w:val="bullet"/>
      <w:lvlText w:val="•"/>
      <w:lvlJc w:val="left"/>
      <w:pPr>
        <w:tabs>
          <w:tab w:val="num" w:pos="2160"/>
        </w:tabs>
        <w:ind w:left="2160" w:hanging="360"/>
      </w:pPr>
      <w:rPr>
        <w:rFonts w:ascii="Arial" w:hAnsi="Arial" w:hint="default"/>
      </w:rPr>
    </w:lvl>
    <w:lvl w:ilvl="3" w:tplc="FA147E00" w:tentative="1">
      <w:start w:val="1"/>
      <w:numFmt w:val="bullet"/>
      <w:lvlText w:val="•"/>
      <w:lvlJc w:val="left"/>
      <w:pPr>
        <w:tabs>
          <w:tab w:val="num" w:pos="2880"/>
        </w:tabs>
        <w:ind w:left="2880" w:hanging="360"/>
      </w:pPr>
      <w:rPr>
        <w:rFonts w:ascii="Arial" w:hAnsi="Arial" w:hint="default"/>
      </w:rPr>
    </w:lvl>
    <w:lvl w:ilvl="4" w:tplc="36D4E04A" w:tentative="1">
      <w:start w:val="1"/>
      <w:numFmt w:val="bullet"/>
      <w:lvlText w:val="•"/>
      <w:lvlJc w:val="left"/>
      <w:pPr>
        <w:tabs>
          <w:tab w:val="num" w:pos="3600"/>
        </w:tabs>
        <w:ind w:left="3600" w:hanging="360"/>
      </w:pPr>
      <w:rPr>
        <w:rFonts w:ascii="Arial" w:hAnsi="Arial" w:hint="default"/>
      </w:rPr>
    </w:lvl>
    <w:lvl w:ilvl="5" w:tplc="2FC86670" w:tentative="1">
      <w:start w:val="1"/>
      <w:numFmt w:val="bullet"/>
      <w:lvlText w:val="•"/>
      <w:lvlJc w:val="left"/>
      <w:pPr>
        <w:tabs>
          <w:tab w:val="num" w:pos="4320"/>
        </w:tabs>
        <w:ind w:left="4320" w:hanging="360"/>
      </w:pPr>
      <w:rPr>
        <w:rFonts w:ascii="Arial" w:hAnsi="Arial" w:hint="default"/>
      </w:rPr>
    </w:lvl>
    <w:lvl w:ilvl="6" w:tplc="53B48DB0" w:tentative="1">
      <w:start w:val="1"/>
      <w:numFmt w:val="bullet"/>
      <w:lvlText w:val="•"/>
      <w:lvlJc w:val="left"/>
      <w:pPr>
        <w:tabs>
          <w:tab w:val="num" w:pos="5040"/>
        </w:tabs>
        <w:ind w:left="5040" w:hanging="360"/>
      </w:pPr>
      <w:rPr>
        <w:rFonts w:ascii="Arial" w:hAnsi="Arial" w:hint="default"/>
      </w:rPr>
    </w:lvl>
    <w:lvl w:ilvl="7" w:tplc="396A1F28" w:tentative="1">
      <w:start w:val="1"/>
      <w:numFmt w:val="bullet"/>
      <w:lvlText w:val="•"/>
      <w:lvlJc w:val="left"/>
      <w:pPr>
        <w:tabs>
          <w:tab w:val="num" w:pos="5760"/>
        </w:tabs>
        <w:ind w:left="5760" w:hanging="360"/>
      </w:pPr>
      <w:rPr>
        <w:rFonts w:ascii="Arial" w:hAnsi="Arial" w:hint="default"/>
      </w:rPr>
    </w:lvl>
    <w:lvl w:ilvl="8" w:tplc="8AE61BA0" w:tentative="1">
      <w:start w:val="1"/>
      <w:numFmt w:val="bullet"/>
      <w:lvlText w:val="•"/>
      <w:lvlJc w:val="left"/>
      <w:pPr>
        <w:tabs>
          <w:tab w:val="num" w:pos="6480"/>
        </w:tabs>
        <w:ind w:left="6480" w:hanging="360"/>
      </w:pPr>
      <w:rPr>
        <w:rFonts w:ascii="Arial" w:hAnsi="Arial" w:hint="default"/>
      </w:rPr>
    </w:lvl>
  </w:abstractNum>
  <w:abstractNum w:abstractNumId="2">
    <w:nsid w:val="675F7112"/>
    <w:multiLevelType w:val="hybridMultilevel"/>
    <w:tmpl w:val="F240084A"/>
    <w:lvl w:ilvl="0" w:tplc="340A0007">
      <w:start w:val="1"/>
      <w:numFmt w:val="bullet"/>
      <w:lvlText w:val=""/>
      <w:lvlPicBulletId w:val="0"/>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6EBA354A"/>
    <w:multiLevelType w:val="hybridMultilevel"/>
    <w:tmpl w:val="3DC63EF0"/>
    <w:lvl w:ilvl="0" w:tplc="DD28066C">
      <w:start w:val="1"/>
      <w:numFmt w:val="bullet"/>
      <w:lvlText w:val="•"/>
      <w:lvlJc w:val="left"/>
      <w:pPr>
        <w:tabs>
          <w:tab w:val="num" w:pos="720"/>
        </w:tabs>
        <w:ind w:left="720" w:hanging="360"/>
      </w:pPr>
      <w:rPr>
        <w:rFonts w:ascii="Arial" w:hAnsi="Arial" w:hint="default"/>
      </w:rPr>
    </w:lvl>
    <w:lvl w:ilvl="1" w:tplc="C740814C" w:tentative="1">
      <w:start w:val="1"/>
      <w:numFmt w:val="bullet"/>
      <w:lvlText w:val="•"/>
      <w:lvlJc w:val="left"/>
      <w:pPr>
        <w:tabs>
          <w:tab w:val="num" w:pos="1440"/>
        </w:tabs>
        <w:ind w:left="1440" w:hanging="360"/>
      </w:pPr>
      <w:rPr>
        <w:rFonts w:ascii="Arial" w:hAnsi="Arial" w:hint="default"/>
      </w:rPr>
    </w:lvl>
    <w:lvl w:ilvl="2" w:tplc="9E14CD00" w:tentative="1">
      <w:start w:val="1"/>
      <w:numFmt w:val="bullet"/>
      <w:lvlText w:val="•"/>
      <w:lvlJc w:val="left"/>
      <w:pPr>
        <w:tabs>
          <w:tab w:val="num" w:pos="2160"/>
        </w:tabs>
        <w:ind w:left="2160" w:hanging="360"/>
      </w:pPr>
      <w:rPr>
        <w:rFonts w:ascii="Arial" w:hAnsi="Arial" w:hint="default"/>
      </w:rPr>
    </w:lvl>
    <w:lvl w:ilvl="3" w:tplc="0206FC92" w:tentative="1">
      <w:start w:val="1"/>
      <w:numFmt w:val="bullet"/>
      <w:lvlText w:val="•"/>
      <w:lvlJc w:val="left"/>
      <w:pPr>
        <w:tabs>
          <w:tab w:val="num" w:pos="2880"/>
        </w:tabs>
        <w:ind w:left="2880" w:hanging="360"/>
      </w:pPr>
      <w:rPr>
        <w:rFonts w:ascii="Arial" w:hAnsi="Arial" w:hint="default"/>
      </w:rPr>
    </w:lvl>
    <w:lvl w:ilvl="4" w:tplc="22A8DB24" w:tentative="1">
      <w:start w:val="1"/>
      <w:numFmt w:val="bullet"/>
      <w:lvlText w:val="•"/>
      <w:lvlJc w:val="left"/>
      <w:pPr>
        <w:tabs>
          <w:tab w:val="num" w:pos="3600"/>
        </w:tabs>
        <w:ind w:left="3600" w:hanging="360"/>
      </w:pPr>
      <w:rPr>
        <w:rFonts w:ascii="Arial" w:hAnsi="Arial" w:hint="default"/>
      </w:rPr>
    </w:lvl>
    <w:lvl w:ilvl="5" w:tplc="A9B2B6B6" w:tentative="1">
      <w:start w:val="1"/>
      <w:numFmt w:val="bullet"/>
      <w:lvlText w:val="•"/>
      <w:lvlJc w:val="left"/>
      <w:pPr>
        <w:tabs>
          <w:tab w:val="num" w:pos="4320"/>
        </w:tabs>
        <w:ind w:left="4320" w:hanging="360"/>
      </w:pPr>
      <w:rPr>
        <w:rFonts w:ascii="Arial" w:hAnsi="Arial" w:hint="default"/>
      </w:rPr>
    </w:lvl>
    <w:lvl w:ilvl="6" w:tplc="FDAC59E4" w:tentative="1">
      <w:start w:val="1"/>
      <w:numFmt w:val="bullet"/>
      <w:lvlText w:val="•"/>
      <w:lvlJc w:val="left"/>
      <w:pPr>
        <w:tabs>
          <w:tab w:val="num" w:pos="5040"/>
        </w:tabs>
        <w:ind w:left="5040" w:hanging="360"/>
      </w:pPr>
      <w:rPr>
        <w:rFonts w:ascii="Arial" w:hAnsi="Arial" w:hint="default"/>
      </w:rPr>
    </w:lvl>
    <w:lvl w:ilvl="7" w:tplc="EBB63BF4" w:tentative="1">
      <w:start w:val="1"/>
      <w:numFmt w:val="bullet"/>
      <w:lvlText w:val="•"/>
      <w:lvlJc w:val="left"/>
      <w:pPr>
        <w:tabs>
          <w:tab w:val="num" w:pos="5760"/>
        </w:tabs>
        <w:ind w:left="5760" w:hanging="360"/>
      </w:pPr>
      <w:rPr>
        <w:rFonts w:ascii="Arial" w:hAnsi="Arial" w:hint="default"/>
      </w:rPr>
    </w:lvl>
    <w:lvl w:ilvl="8" w:tplc="7D78C8BE" w:tentative="1">
      <w:start w:val="1"/>
      <w:numFmt w:val="bullet"/>
      <w:lvlText w:val="•"/>
      <w:lvlJc w:val="left"/>
      <w:pPr>
        <w:tabs>
          <w:tab w:val="num" w:pos="6480"/>
        </w:tabs>
        <w:ind w:left="6480" w:hanging="360"/>
      </w:pPr>
      <w:rPr>
        <w:rFonts w:ascii="Arial" w:hAnsi="Arial" w:hint="default"/>
      </w:rPr>
    </w:lvl>
  </w:abstractNum>
  <w:abstractNum w:abstractNumId="4">
    <w:nsid w:val="6ED40A3F"/>
    <w:multiLevelType w:val="hybridMultilevel"/>
    <w:tmpl w:val="8CC2915C"/>
    <w:lvl w:ilvl="0" w:tplc="EEBAEAC6">
      <w:start w:val="1"/>
      <w:numFmt w:val="bullet"/>
      <w:lvlText w:val="•"/>
      <w:lvlJc w:val="left"/>
      <w:pPr>
        <w:tabs>
          <w:tab w:val="num" w:pos="720"/>
        </w:tabs>
        <w:ind w:left="720" w:hanging="360"/>
      </w:pPr>
      <w:rPr>
        <w:rFonts w:ascii="Arial" w:hAnsi="Arial" w:hint="default"/>
      </w:rPr>
    </w:lvl>
    <w:lvl w:ilvl="1" w:tplc="4E98B710" w:tentative="1">
      <w:start w:val="1"/>
      <w:numFmt w:val="bullet"/>
      <w:lvlText w:val="•"/>
      <w:lvlJc w:val="left"/>
      <w:pPr>
        <w:tabs>
          <w:tab w:val="num" w:pos="1440"/>
        </w:tabs>
        <w:ind w:left="1440" w:hanging="360"/>
      </w:pPr>
      <w:rPr>
        <w:rFonts w:ascii="Arial" w:hAnsi="Arial" w:hint="default"/>
      </w:rPr>
    </w:lvl>
    <w:lvl w:ilvl="2" w:tplc="7A2081AA" w:tentative="1">
      <w:start w:val="1"/>
      <w:numFmt w:val="bullet"/>
      <w:lvlText w:val="•"/>
      <w:lvlJc w:val="left"/>
      <w:pPr>
        <w:tabs>
          <w:tab w:val="num" w:pos="2160"/>
        </w:tabs>
        <w:ind w:left="2160" w:hanging="360"/>
      </w:pPr>
      <w:rPr>
        <w:rFonts w:ascii="Arial" w:hAnsi="Arial" w:hint="default"/>
      </w:rPr>
    </w:lvl>
    <w:lvl w:ilvl="3" w:tplc="C974F540" w:tentative="1">
      <w:start w:val="1"/>
      <w:numFmt w:val="bullet"/>
      <w:lvlText w:val="•"/>
      <w:lvlJc w:val="left"/>
      <w:pPr>
        <w:tabs>
          <w:tab w:val="num" w:pos="2880"/>
        </w:tabs>
        <w:ind w:left="2880" w:hanging="360"/>
      </w:pPr>
      <w:rPr>
        <w:rFonts w:ascii="Arial" w:hAnsi="Arial" w:hint="default"/>
      </w:rPr>
    </w:lvl>
    <w:lvl w:ilvl="4" w:tplc="29841AA8" w:tentative="1">
      <w:start w:val="1"/>
      <w:numFmt w:val="bullet"/>
      <w:lvlText w:val="•"/>
      <w:lvlJc w:val="left"/>
      <w:pPr>
        <w:tabs>
          <w:tab w:val="num" w:pos="3600"/>
        </w:tabs>
        <w:ind w:left="3600" w:hanging="360"/>
      </w:pPr>
      <w:rPr>
        <w:rFonts w:ascii="Arial" w:hAnsi="Arial" w:hint="default"/>
      </w:rPr>
    </w:lvl>
    <w:lvl w:ilvl="5" w:tplc="16365E24" w:tentative="1">
      <w:start w:val="1"/>
      <w:numFmt w:val="bullet"/>
      <w:lvlText w:val="•"/>
      <w:lvlJc w:val="left"/>
      <w:pPr>
        <w:tabs>
          <w:tab w:val="num" w:pos="4320"/>
        </w:tabs>
        <w:ind w:left="4320" w:hanging="360"/>
      </w:pPr>
      <w:rPr>
        <w:rFonts w:ascii="Arial" w:hAnsi="Arial" w:hint="default"/>
      </w:rPr>
    </w:lvl>
    <w:lvl w:ilvl="6" w:tplc="239094CC" w:tentative="1">
      <w:start w:val="1"/>
      <w:numFmt w:val="bullet"/>
      <w:lvlText w:val="•"/>
      <w:lvlJc w:val="left"/>
      <w:pPr>
        <w:tabs>
          <w:tab w:val="num" w:pos="5040"/>
        </w:tabs>
        <w:ind w:left="5040" w:hanging="360"/>
      </w:pPr>
      <w:rPr>
        <w:rFonts w:ascii="Arial" w:hAnsi="Arial" w:hint="default"/>
      </w:rPr>
    </w:lvl>
    <w:lvl w:ilvl="7" w:tplc="E00A64F4" w:tentative="1">
      <w:start w:val="1"/>
      <w:numFmt w:val="bullet"/>
      <w:lvlText w:val="•"/>
      <w:lvlJc w:val="left"/>
      <w:pPr>
        <w:tabs>
          <w:tab w:val="num" w:pos="5760"/>
        </w:tabs>
        <w:ind w:left="5760" w:hanging="360"/>
      </w:pPr>
      <w:rPr>
        <w:rFonts w:ascii="Arial" w:hAnsi="Arial" w:hint="default"/>
      </w:rPr>
    </w:lvl>
    <w:lvl w:ilvl="8" w:tplc="6974E39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08"/>
  <w:hyphenationZone w:val="425"/>
  <w:characterSpacingControl w:val="doNotCompress"/>
  <w:footnotePr>
    <w:footnote w:id="-1"/>
    <w:footnote w:id="0"/>
  </w:footnotePr>
  <w:endnotePr>
    <w:endnote w:id="-1"/>
    <w:endnote w:id="0"/>
  </w:endnotePr>
  <w:compat/>
  <w:rsids>
    <w:rsidRoot w:val="00DC2F95"/>
    <w:rsid w:val="00075CBB"/>
    <w:rsid w:val="000B6A2C"/>
    <w:rsid w:val="000C5745"/>
    <w:rsid w:val="001E79FC"/>
    <w:rsid w:val="003315C5"/>
    <w:rsid w:val="00401CC6"/>
    <w:rsid w:val="004221CE"/>
    <w:rsid w:val="004F44A7"/>
    <w:rsid w:val="006D1EED"/>
    <w:rsid w:val="006E56D9"/>
    <w:rsid w:val="00740314"/>
    <w:rsid w:val="007C0CCF"/>
    <w:rsid w:val="009B242B"/>
    <w:rsid w:val="00A04175"/>
    <w:rsid w:val="00A35585"/>
    <w:rsid w:val="00A867DC"/>
    <w:rsid w:val="00BF0772"/>
    <w:rsid w:val="00C35A71"/>
    <w:rsid w:val="00CD5E71"/>
    <w:rsid w:val="00D60705"/>
    <w:rsid w:val="00D668DF"/>
    <w:rsid w:val="00DC2F95"/>
    <w:rsid w:val="00DF03DD"/>
    <w:rsid w:val="00F11AF0"/>
    <w:rsid w:val="00F560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3D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C2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C2F95"/>
    <w:pPr>
      <w:ind w:left="720"/>
      <w:contextualSpacing/>
    </w:pPr>
  </w:style>
  <w:style w:type="paragraph" w:styleId="Sinespaciado">
    <w:name w:val="No Spacing"/>
    <w:uiPriority w:val="1"/>
    <w:qFormat/>
    <w:rsid w:val="00F11AF0"/>
    <w:pPr>
      <w:spacing w:after="0" w:line="240" w:lineRule="auto"/>
    </w:pPr>
  </w:style>
  <w:style w:type="paragraph" w:styleId="NormalWeb">
    <w:name w:val="Normal (Web)"/>
    <w:basedOn w:val="Normal"/>
    <w:uiPriority w:val="99"/>
    <w:unhideWhenUsed/>
    <w:rsid w:val="00CD5E71"/>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401C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CC6"/>
  </w:style>
  <w:style w:type="paragraph" w:styleId="Piedepgina">
    <w:name w:val="footer"/>
    <w:basedOn w:val="Normal"/>
    <w:link w:val="PiedepginaCar"/>
    <w:uiPriority w:val="99"/>
    <w:unhideWhenUsed/>
    <w:rsid w:val="00401C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CC6"/>
  </w:style>
  <w:style w:type="character" w:styleId="Hipervnculo">
    <w:name w:val="Hyperlink"/>
    <w:basedOn w:val="Fuentedeprrafopredeter"/>
    <w:uiPriority w:val="99"/>
    <w:unhideWhenUsed/>
    <w:rsid w:val="00401CC6"/>
    <w:rPr>
      <w:color w:val="0563C1" w:themeColor="hyperlink"/>
      <w:u w:val="single"/>
    </w:rPr>
  </w:style>
  <w:style w:type="character" w:customStyle="1" w:styleId="UnresolvedMention">
    <w:name w:val="Unresolved Mention"/>
    <w:basedOn w:val="Fuentedeprrafopredeter"/>
    <w:uiPriority w:val="99"/>
    <w:semiHidden/>
    <w:unhideWhenUsed/>
    <w:rsid w:val="00401CC6"/>
    <w:rPr>
      <w:color w:val="605E5C"/>
      <w:shd w:val="clear" w:color="auto" w:fill="E1DFDD"/>
    </w:rPr>
  </w:style>
  <w:style w:type="paragraph" w:styleId="Textodeglobo">
    <w:name w:val="Balloon Text"/>
    <w:basedOn w:val="Normal"/>
    <w:link w:val="TextodegloboCar"/>
    <w:uiPriority w:val="99"/>
    <w:semiHidden/>
    <w:unhideWhenUsed/>
    <w:rsid w:val="00D668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8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457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profe.denisse.torres@gmail.com"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profesoraveronicaratit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7E9F8-2F15-4D9A-B9E9-652254AE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2477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 Marie Moreau Letelier</dc:creator>
  <cp:keywords/>
  <dc:description/>
  <cp:lastModifiedBy>Inspector</cp:lastModifiedBy>
  <cp:revision>2</cp:revision>
  <dcterms:created xsi:type="dcterms:W3CDTF">2021-03-29T13:35:00Z</dcterms:created>
  <dcterms:modified xsi:type="dcterms:W3CDTF">2021-03-29T13:35:00Z</dcterms:modified>
</cp:coreProperties>
</file>